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BAF0" w14:textId="3D33B517" w:rsidR="00892587" w:rsidRPr="004A2FEC" w:rsidRDefault="00D070D3" w:rsidP="00E449AE">
      <w:pPr>
        <w:jc w:val="center"/>
        <w:rPr>
          <w:rFonts w:asciiTheme="minorHAnsi" w:hAnsiTheme="minorHAnsi" w:cstheme="minorHAnsi"/>
        </w:rPr>
      </w:pPr>
      <w:r w:rsidRPr="004A2FE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6E139714" wp14:editId="02CE2294">
            <wp:simplePos x="0" y="0"/>
            <wp:positionH relativeFrom="column">
              <wp:posOffset>40060</wp:posOffset>
            </wp:positionH>
            <wp:positionV relativeFrom="paragraph">
              <wp:posOffset>-397262</wp:posOffset>
            </wp:positionV>
            <wp:extent cx="933450" cy="1107831"/>
            <wp:effectExtent l="0" t="0" r="0" b="0"/>
            <wp:wrapNone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7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455" w:rsidRPr="004A2FEC">
        <w:rPr>
          <w:rFonts w:asciiTheme="minorHAnsi" w:hAnsiTheme="minorHAnsi" w:cstheme="minorHAnsi"/>
        </w:rPr>
        <w:t xml:space="preserve">   </w:t>
      </w:r>
      <w:r w:rsidR="00892587" w:rsidRPr="004A2FEC">
        <w:rPr>
          <w:rFonts w:asciiTheme="minorHAnsi" w:hAnsiTheme="minorHAnsi" w:cstheme="minorHAnsi"/>
          <w:b/>
          <w:sz w:val="40"/>
          <w:szCs w:val="40"/>
        </w:rPr>
        <w:t>COMUNE DI</w:t>
      </w:r>
      <w:r w:rsidR="00C443E6" w:rsidRPr="004A2FE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92587" w:rsidRPr="004A2FEC">
        <w:rPr>
          <w:rFonts w:asciiTheme="minorHAnsi" w:hAnsiTheme="minorHAnsi" w:cstheme="minorHAnsi"/>
          <w:b/>
          <w:sz w:val="40"/>
          <w:szCs w:val="40"/>
        </w:rPr>
        <w:t>TORRE CAJETANI</w:t>
      </w:r>
    </w:p>
    <w:p w14:paraId="36E95A7C" w14:textId="2D6DFE1C" w:rsidR="00892587" w:rsidRPr="004A2FEC" w:rsidRDefault="00892587" w:rsidP="00892587">
      <w:pPr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4A2FEC">
        <w:rPr>
          <w:rFonts w:asciiTheme="minorHAnsi" w:hAnsiTheme="minorHAnsi" w:cstheme="minorHAnsi"/>
          <w:sz w:val="28"/>
          <w:szCs w:val="28"/>
        </w:rPr>
        <w:t>Provincia  di</w:t>
      </w:r>
      <w:proofErr w:type="gramEnd"/>
      <w:r w:rsidRPr="004A2FEC">
        <w:rPr>
          <w:rFonts w:asciiTheme="minorHAnsi" w:hAnsiTheme="minorHAnsi" w:cstheme="minorHAnsi"/>
          <w:sz w:val="28"/>
          <w:szCs w:val="28"/>
        </w:rPr>
        <w:t xml:space="preserve">  Frosinone</w:t>
      </w:r>
    </w:p>
    <w:p w14:paraId="6FBA45CC" w14:textId="77777777" w:rsidR="00C443E6" w:rsidRPr="004A2FEC" w:rsidRDefault="00C443E6" w:rsidP="0089258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89F380E" w14:textId="48085D35" w:rsidR="00C443E6" w:rsidRPr="004A2FEC" w:rsidRDefault="00C443E6" w:rsidP="00892587">
      <w:pPr>
        <w:jc w:val="center"/>
        <w:rPr>
          <w:rFonts w:asciiTheme="minorHAnsi" w:hAnsiTheme="minorHAnsi" w:cstheme="minorHAnsi"/>
          <w:sz w:val="28"/>
          <w:szCs w:val="28"/>
        </w:rPr>
      </w:pPr>
      <w:r w:rsidRPr="004A2FE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86C2" wp14:editId="00DBDE2A">
                <wp:simplePos x="0" y="0"/>
                <wp:positionH relativeFrom="column">
                  <wp:posOffset>40639</wp:posOffset>
                </wp:positionH>
                <wp:positionV relativeFrom="paragraph">
                  <wp:posOffset>99060</wp:posOffset>
                </wp:positionV>
                <wp:extent cx="63341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65A91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7.8pt" to="501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" strokecolor="#94b64e [3046]" strokeweight="1.5pt"/>
            </w:pict>
          </mc:Fallback>
        </mc:AlternateContent>
      </w:r>
    </w:p>
    <w:p w14:paraId="2B0D50D6" w14:textId="77777777" w:rsidR="00892587" w:rsidRPr="004A2FEC" w:rsidRDefault="00892587" w:rsidP="00892587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4A2FEC">
        <w:rPr>
          <w:rFonts w:asciiTheme="minorHAnsi" w:hAnsiTheme="minorHAnsi" w:cstheme="minorHAnsi"/>
          <w:szCs w:val="24"/>
        </w:rPr>
        <w:t>SERVIZIO TECNICO – UFFICIO URBANISTICA</w:t>
      </w:r>
    </w:p>
    <w:p w14:paraId="03767491" w14:textId="77777777" w:rsidR="009724BC" w:rsidRPr="004A2FEC" w:rsidRDefault="009724BC" w:rsidP="009724BC">
      <w:pPr>
        <w:rPr>
          <w:rFonts w:asciiTheme="minorHAnsi" w:hAnsiTheme="minorHAnsi" w:cstheme="minorHAnsi"/>
        </w:rPr>
      </w:pPr>
    </w:p>
    <w:p w14:paraId="7B24A00A" w14:textId="1A5B11B0" w:rsidR="003E0DC7" w:rsidRPr="00931CF4" w:rsidRDefault="00931CF4" w:rsidP="003E0DC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u w:val="single"/>
        </w:rPr>
      </w:pPr>
      <w:r w:rsidRPr="00931CF4">
        <w:rPr>
          <w:rFonts w:asciiTheme="minorHAnsi" w:hAnsiTheme="minorHAnsi" w:cstheme="minorHAnsi"/>
          <w:b/>
          <w:bCs/>
          <w:color w:val="000000"/>
          <w:u w:val="single"/>
        </w:rPr>
        <w:t>ALLEGATO - A</w:t>
      </w:r>
    </w:p>
    <w:p w14:paraId="0AC8199C" w14:textId="77777777" w:rsidR="003E0DC7" w:rsidRPr="004A2FEC" w:rsidRDefault="003E0DC7" w:rsidP="003E0DC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3D33BB17" w14:textId="77777777" w:rsidR="004A2FEC" w:rsidRPr="004A2FEC" w:rsidRDefault="004A2FEC" w:rsidP="00662A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2DF38019" w14:textId="25A81B80" w:rsidR="003E0DC7" w:rsidRPr="004A2FEC" w:rsidRDefault="003E0DC7" w:rsidP="00662A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A2FEC">
        <w:rPr>
          <w:rFonts w:asciiTheme="minorHAnsi" w:hAnsiTheme="minorHAnsi" w:cstheme="minorHAnsi"/>
          <w:b/>
          <w:bCs/>
          <w:color w:val="000000"/>
          <w:sz w:val="32"/>
          <w:szCs w:val="32"/>
        </w:rPr>
        <w:t>AVVISO PUBBLICO MANIFESTAZIONE DI INTERESSE RIVOLTA A SOGGETTI PRIVATI PER INDIVIDUARE SPAZI DA DESTINARE A STREET ART</w:t>
      </w:r>
    </w:p>
    <w:p w14:paraId="5EE5818E" w14:textId="77777777" w:rsidR="004A2FEC" w:rsidRPr="004A2FEC" w:rsidRDefault="004A2FEC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DDA58C" w14:textId="78653D1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Al fine di promuovere interventi di qualità nell’ambito dello Street Art per la valorizzazione di spazi urbani, promuovere i concetti di rigenerazione urbana, incentivando la creatività e la creazione artistica, con il presente avviso l’Amministrazione Comunale intende acquisire </w:t>
      </w:r>
      <w:r w:rsidRPr="004A2FE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manifestazioni di interesse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per avviare un percorso partecipativo con i cittadini e procedere all’individuazione di spazi, superfici abitative e non, di proprietà privata da destinare per l'annualità 2025/2026 a titolo gratuito alla realizzazione di opere d’arte urbana (o “murales”).</w:t>
      </w:r>
    </w:p>
    <w:p w14:paraId="6F7472BD" w14:textId="58BD8E05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L’individuazione degli spazi, in conseguenza della partecipazione al presente avviso da parte dei soggetti privati, non comporta per l’Amministrazione nessun obbligo alla realizzazione.</w:t>
      </w:r>
    </w:p>
    <w:p w14:paraId="6638C533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62B106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OBIETTIVI DELL' AVVISO</w:t>
      </w:r>
    </w:p>
    <w:p w14:paraId="5C3A848A" w14:textId="41486B84" w:rsidR="003E0DC7" w:rsidRPr="004A2FEC" w:rsidRDefault="003E0DC7" w:rsidP="003E0DC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promuovere interventi di qualità nell’ambito della Street Art per la valorizzazione di spazi urbani;</w:t>
      </w:r>
    </w:p>
    <w:p w14:paraId="0A14CE07" w14:textId="24C34FCB" w:rsidR="003E0DC7" w:rsidRPr="004A2FEC" w:rsidRDefault="003E0DC7" w:rsidP="003E0DC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promuovere la divulgazione presso cittadinanza e visitatori dei messaggi veicolati dall’arte urbana;</w:t>
      </w:r>
    </w:p>
    <w:p w14:paraId="5B30A5C1" w14:textId="3D2916E7" w:rsidR="003E0DC7" w:rsidRPr="004A2FEC" w:rsidRDefault="003E0DC7" w:rsidP="003E0DC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animare l’offerta culturale locale;</w:t>
      </w:r>
    </w:p>
    <w:p w14:paraId="4A39E4D7" w14:textId="4811326F" w:rsidR="003E0DC7" w:rsidRPr="004A2FEC" w:rsidRDefault="003E0DC7" w:rsidP="003E0DC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promuovere i concetti di rigenerazione urbana e multiculturalità la creatività e la creazione artistica.</w:t>
      </w:r>
    </w:p>
    <w:p w14:paraId="3B2900AB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CDC5B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OGGETTO DELLA DISPONIBILITÀ</w:t>
      </w:r>
    </w:p>
    <w:p w14:paraId="7460AF5F" w14:textId="3AE5EA02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 soggetti, giuridicamente legittimati a disporre dei beni privati, dichiarano la propria volontà, qualora selezionati, di mettere a disposizione l’utilizzo gratuito di una superficie di proprietà e a collaborare al fine di ottenere il buon esito delle attività.</w:t>
      </w:r>
    </w:p>
    <w:p w14:paraId="6964ABFD" w14:textId="33E424C0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Tutte le opere realizzate a seguito del presente avviso rispetteranno i vincoli e la disciplina incidenti sull’aspetto esteriore degli immobili e delle aree, non saranno offensive, discriminatorie, né conterranno messaggi razzisti, e/o xenofobi e saranno realizzate nel pieno rispetto della normativa vigente in materia. Saranno ammesse solo opere originali.</w:t>
      </w:r>
    </w:p>
    <w:p w14:paraId="1499FCE0" w14:textId="456F0A3E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Per la realizzazione delle opere non dovrà essere arrecato alcun danno a cose e persone né potranno essere lesi diritti di terzi e non si dovrà costituire ostacolo, o pericolo alla circolazione pedonale o veicolare. Al termine della realizzazione, l’ambiente circostante dovrà essere restituito pulito e sgombro da cose ed oggetti.</w:t>
      </w:r>
    </w:p>
    <w:p w14:paraId="5C94BA8A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86D352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 PERIODO DELLE ATTIVITÀ</w:t>
      </w:r>
    </w:p>
    <w:p w14:paraId="15992082" w14:textId="01D6B692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La realizzazione delle opere d’arte urbana si svolgerà nel corso dell'annualità 2025 -2026, salvo proroghe o variazioni che saranno comunicate successivamente.</w:t>
      </w:r>
    </w:p>
    <w:p w14:paraId="23BC2621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80D66C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SOGGETTI AMMESSI E REQUISITI DI PARTECIPAZIONE</w:t>
      </w:r>
    </w:p>
    <w:p w14:paraId="023E2A01" w14:textId="039C29CD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Possono manifestare la propria disponibilità i soggetti, legittimamente proprietari di beni immobili e/o spazi privati (es. muri di recinzione, facciate di edifici </w:t>
      </w:r>
      <w:proofErr w:type="spellStart"/>
      <w:r w:rsidRPr="004A2FEC">
        <w:rPr>
          <w:rFonts w:asciiTheme="minorHAnsi" w:hAnsiTheme="minorHAnsi" w:cstheme="minorHAnsi"/>
          <w:color w:val="000000"/>
          <w:sz w:val="22"/>
          <w:szCs w:val="22"/>
        </w:rPr>
        <w:t>etc</w:t>
      </w:r>
      <w:proofErr w:type="spellEnd"/>
      <w:r w:rsidRPr="004A2FEC">
        <w:rPr>
          <w:rFonts w:asciiTheme="minorHAnsi" w:hAnsiTheme="minorHAnsi" w:cstheme="minorHAnsi"/>
          <w:color w:val="000000"/>
          <w:sz w:val="22"/>
          <w:szCs w:val="22"/>
        </w:rPr>
        <w:t>), purché in possesso dei seguenti requisiti:</w:t>
      </w:r>
    </w:p>
    <w:p w14:paraId="25DE22A9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</w:pPr>
      <w:r w:rsidRPr="004A2FEC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4.1) Requisiti di carattere generale degli spazi messi a disposizione</w:t>
      </w:r>
    </w:p>
    <w:p w14:paraId="4F0BB98C" w14:textId="2EF4F58D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 requisiti specifici delle superfici oggetto dell’intervento sono da valutare secondo i principi variabili di: dimensione, ubicazione, contesto, fruibilità, accessibilità, proprietà, vincolo, risonanza e inserimento in un itinerario urbano.</w:t>
      </w:r>
    </w:p>
    <w:p w14:paraId="0FDA153E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Ai fini della ricognizione degli spazi, si delineano le seguenti regole generali.</w:t>
      </w:r>
    </w:p>
    <w:p w14:paraId="3C6D95C9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L’area su cui intervenire:</w:t>
      </w:r>
    </w:p>
    <w:p w14:paraId="53180494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• deve trovarsi in una zona con buona visibilità;</w:t>
      </w:r>
    </w:p>
    <w:p w14:paraId="1FDECDAA" w14:textId="1A8D8B38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• non deve occupare, la pertinenza di beni tutelati da vincoli;</w:t>
      </w:r>
    </w:p>
    <w:p w14:paraId="7F815A4A" w14:textId="59BAB6B2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• deve rientrare in una proprietà privata, il cui proprietario dia per iscritto espressa disponibilità all’Amministrazione sia per quanto concerne la realizzazione dei murales sia per quanto riguarda la disponibilità a consentirne la presenza sull' area di proprietà per almeno 7 anni rinnovabili, sarà cura </w:t>
      </w:r>
      <w:proofErr w:type="gramStart"/>
      <w:r w:rsidRPr="004A2FEC">
        <w:rPr>
          <w:rFonts w:asciiTheme="minorHAnsi" w:hAnsiTheme="minorHAnsi" w:cstheme="minorHAnsi"/>
          <w:color w:val="000000"/>
          <w:sz w:val="22"/>
          <w:szCs w:val="22"/>
        </w:rPr>
        <w:t>dell' Amministrazione</w:t>
      </w:r>
      <w:proofErr w:type="gramEnd"/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valutare nel tempo eventuali attività di conservazione e tutela dell'opera e/o la sua eventuale rimozione o sostituzione;</w:t>
      </w:r>
    </w:p>
    <w:p w14:paraId="45DABE28" w14:textId="535A9F11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• non deve essere legata a vincoli di gestione o utilizzazione che possano ostacolare le attività di realizzazione dell’opera.</w:t>
      </w:r>
    </w:p>
    <w:p w14:paraId="4B479572" w14:textId="6AFF9E95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Al fine di manifestare la propria disponibilità e di conoscere i dettagli relativi allo spazio e poterne trovare ubicazione nel percorso urbano dedicato alla Street Art, è richiesta la compilazione di un modulo cartaceo (Allegato A), in cui saranno riportati i dati richiesti, l’esatta ubicazione e dimensione dello spazio messo a disposizione e un’adeguata documentazione fotografica.</w:t>
      </w:r>
    </w:p>
    <w:p w14:paraId="143D1773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</w:pPr>
      <w:r w:rsidRPr="004A2FEC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4.2) Requisiti di idoneità personale</w:t>
      </w:r>
    </w:p>
    <w:p w14:paraId="1E426856" w14:textId="423278F8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Tutti partecipanti al presente avviso devono dichiarare di non trovarsi nelle condizioni di cui all’art. 53, comma 16-ter, del </w:t>
      </w:r>
      <w:proofErr w:type="spellStart"/>
      <w:r w:rsidRPr="004A2FEC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del 2001 n. 165 o in ulteriori divieti a contrarre con la pubblica amministrazione.</w:t>
      </w:r>
    </w:p>
    <w:p w14:paraId="2BA18189" w14:textId="77777777" w:rsidR="003E0DC7" w:rsidRPr="004A2FEC" w:rsidRDefault="003E0DC7" w:rsidP="003E0DC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5AD433" w14:textId="3A62BB3F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5. TERMINE E MODALITÀ PER LA RICEZIONE DELLE DICHIARAZIONI DI</w:t>
      </w:r>
      <w:r w:rsidR="00E10A27"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INTERESSE</w:t>
      </w:r>
    </w:p>
    <w:p w14:paraId="27262A76" w14:textId="6B73A4C0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CD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La manifestazione di interesse con gli allegati, devono pervenire, a pena di esclusione,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entro il 30° giorno dalla pubblicazione sul sito del Comune di 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>Torre Cajetani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, compilando apposito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modello (Allegato A) reperibile al link di amministrazione trasparente da inviare alla e- mail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istituzionale: </w:t>
      </w:r>
      <w:hyperlink r:id="rId8" w:history="1">
        <w:r w:rsidR="009E16D3" w:rsidRPr="004A2FEC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protocollo.torrecajetani@pec.it</w:t>
        </w:r>
      </w:hyperlink>
    </w:p>
    <w:p w14:paraId="590519B0" w14:textId="2D3EF5E2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È facoltà dei partecipanti consegnare a mano la documentazione all’Ufficio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Protocollo dell’Ente ubicato in 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Via Circonvallazione Cerano n° 4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con orario dal lunedì al 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>sabato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dalle 9.00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alle 13.00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DD44E8E" w14:textId="037395C9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Non sono ammesse modalità di presentazione diverse da quelle sopra previste. Decorso il termine di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cui sopra, non sarà considerata valida alcuna ulteriore proposta, anche se sostitutiva o integrativa di</w:t>
      </w:r>
      <w:r w:rsidR="009E16D3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proposta precedente, e non si procederà ad apertura della stessa.</w:t>
      </w:r>
    </w:p>
    <w:p w14:paraId="001F59C6" w14:textId="77777777" w:rsidR="00E10A27" w:rsidRPr="004A2FEC" w:rsidRDefault="00E10A2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D66BBC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6. DOCUMENTAZIONE DA PRODURRE</w:t>
      </w:r>
    </w:p>
    <w:p w14:paraId="40CE4383" w14:textId="35C2E726" w:rsidR="003E0DC7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A) Manifestazione di interesse (Allegato </w:t>
      </w:r>
      <w:r w:rsidR="004A2FEC" w:rsidRPr="004A2FEC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2F9E47BF" w14:textId="51E75960" w:rsidR="0002397C" w:rsidRPr="004A2FEC" w:rsidRDefault="0002397C" w:rsidP="0002397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) Informativa Trattamento dati, da sottoscrivere;</w:t>
      </w:r>
    </w:p>
    <w:p w14:paraId="6F984BFE" w14:textId="054B5D3F" w:rsidR="003E0DC7" w:rsidRPr="004A2FEC" w:rsidRDefault="0002397C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3E0DC7" w:rsidRPr="004A2FEC">
        <w:rPr>
          <w:rFonts w:asciiTheme="minorHAnsi" w:hAnsiTheme="minorHAnsi" w:cstheme="minorHAnsi"/>
          <w:color w:val="000000"/>
          <w:sz w:val="22"/>
          <w:szCs w:val="22"/>
        </w:rPr>
        <w:t>) Planimetria dei luoghi deputati alle attività o comunque indicazione dell’esatta</w:t>
      </w:r>
      <w:r w:rsidR="00E10A27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0DC7" w:rsidRPr="004A2FEC">
        <w:rPr>
          <w:rFonts w:asciiTheme="minorHAnsi" w:hAnsiTheme="minorHAnsi" w:cstheme="minorHAnsi"/>
          <w:color w:val="000000"/>
          <w:sz w:val="22"/>
          <w:szCs w:val="22"/>
        </w:rPr>
        <w:t>ubicazione;</w:t>
      </w:r>
    </w:p>
    <w:p w14:paraId="10157A13" w14:textId="4C420735" w:rsidR="003E0DC7" w:rsidRPr="004A2FEC" w:rsidRDefault="0002397C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E0DC7" w:rsidRPr="004A2FEC">
        <w:rPr>
          <w:rFonts w:asciiTheme="minorHAnsi" w:hAnsiTheme="minorHAnsi" w:cstheme="minorHAnsi"/>
          <w:color w:val="000000"/>
          <w:sz w:val="22"/>
          <w:szCs w:val="22"/>
        </w:rPr>
        <w:t>) Documentazione fotografica da cui si evinca l’idoneità e conformità della superficie ai</w:t>
      </w:r>
      <w:r w:rsidR="00573A35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0DC7" w:rsidRPr="004A2FEC">
        <w:rPr>
          <w:rFonts w:asciiTheme="minorHAnsi" w:hAnsiTheme="minorHAnsi" w:cstheme="minorHAnsi"/>
          <w:color w:val="000000"/>
          <w:sz w:val="22"/>
          <w:szCs w:val="22"/>
        </w:rPr>
        <w:t>requisiti richiesti dal presente avviso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C5AB676" w14:textId="77777777" w:rsidR="00E10A27" w:rsidRPr="004A2FEC" w:rsidRDefault="00E10A2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F8F396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• MODALITÀ DI SELEZIONE</w:t>
      </w:r>
    </w:p>
    <w:p w14:paraId="3E9ED318" w14:textId="45EEBDEE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Le dichiarazioni di interesse pervenute saranno esaminate con le seguenti modalità da una</w:t>
      </w:r>
      <w:r w:rsidR="00E10A27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commissione appositamente costituita.</w:t>
      </w:r>
    </w:p>
    <w:p w14:paraId="6E1504E0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In seduta privata verranno verificate dalla commissione in primo luogo:</w:t>
      </w:r>
    </w:p>
    <w:p w14:paraId="3768F851" w14:textId="77777777" w:rsidR="003E0DC7" w:rsidRPr="004A2FEC" w:rsidRDefault="003E0DC7" w:rsidP="00B13B1E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• la ricevibilità, relativamente al rispetto del termine di cui al punto 5 del presente avviso;</w:t>
      </w:r>
    </w:p>
    <w:p w14:paraId="2F2ABB2C" w14:textId="63E93915" w:rsidR="003E0DC7" w:rsidRPr="004A2FEC" w:rsidRDefault="003E0DC7" w:rsidP="00B13B1E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• l’ammissibilità, relativamente al possesso dei requisiti richiesti dal punto 4 del presente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avviso.</w:t>
      </w:r>
    </w:p>
    <w:p w14:paraId="5C9C1F56" w14:textId="2213329E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Successivamente la commissione valuterà le proposte risultate ammissibili, per l’individuazione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degli spazi ritenuti, a suo giudizio insindacabile, maggiormente rispondenti alla peculiarità e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all’importanza delle attività di progetto, sulla base di specifici parametri e criteri di valutazione che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terranno in considerazione l’ubicazione, la visibilità, la fruibilità della superficie proposta e la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coerenza dell’inserimento all’interno del contesto urbano.</w:t>
      </w:r>
    </w:p>
    <w:p w14:paraId="1BCF0073" w14:textId="77777777" w:rsidR="00B13B1E" w:rsidRPr="004A2FEC" w:rsidRDefault="00B13B1E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6B0805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7. MOTIVI DI IRRICEVIBILITÁ E INAMMISSIBILITÁ</w:t>
      </w:r>
    </w:p>
    <w:p w14:paraId="611FA997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Saranno ritenute inammissibili le proposte di manifestazione di interesse:</w:t>
      </w:r>
    </w:p>
    <w:p w14:paraId="773CD980" w14:textId="12589B5C" w:rsidR="003E0DC7" w:rsidRPr="004A2FEC" w:rsidRDefault="003E0DC7" w:rsidP="00B13B1E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a) pervenute oltre il termine di cui al precedente punto 5 o con modalità diverse da quelle indicate al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presente avviso;</w:t>
      </w:r>
    </w:p>
    <w:p w14:paraId="2E18289B" w14:textId="5CFCDCC6" w:rsidR="003E0DC7" w:rsidRPr="004A2FEC" w:rsidRDefault="003E0DC7" w:rsidP="00B13B1E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b) con documentazione essenziale incompleta (fatta salva la facoltà dell’Amministrazione di</w:t>
      </w:r>
      <w:r w:rsidR="00B13B1E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chiedere ulteriori chiarimenti e integrazioni);</w:t>
      </w:r>
    </w:p>
    <w:p w14:paraId="22ABFD8C" w14:textId="77777777" w:rsidR="00B13B1E" w:rsidRPr="004A2FEC" w:rsidRDefault="00B13B1E" w:rsidP="00B13B1E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DA8A9D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8. CONDIZIONI REGOLANTI LA PROCEDURA</w:t>
      </w:r>
    </w:p>
    <w:p w14:paraId="7FBE6A4B" w14:textId="6DCE263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Qualsiasi inadempienza o dichiarazione mendace da parte del soggetto proponente determinerà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l’esclusione dello stesso.</w:t>
      </w:r>
    </w:p>
    <w:p w14:paraId="0FCB03D2" w14:textId="6BD4631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Il presente avviso non crea nessun vincolo per l’Amministrazione Comunale nei confronti dei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soggetti che presenteranno la dichiarazione di interesse e gli stessi, in caso di mancata selezione del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loro immobile, non avranno nulla a pretendere dal Comune di 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>Torre Cajetani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5906AB" w14:textId="3128EF6E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La responsabilità organizzativa e gestionale dello spazio per la realizzazione dell’opera d’arte resta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integralmente ed esclusivamente in capo all’artista individuato.</w:t>
      </w:r>
    </w:p>
    <w:p w14:paraId="6F6A5046" w14:textId="77777777" w:rsidR="00662AB8" w:rsidRPr="004A2FEC" w:rsidRDefault="00662AB8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17E4D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9. SCELTA E CONSERVAZIONE DELL’OPERA, ASSICURAZIONI E SICUREZZA</w:t>
      </w:r>
    </w:p>
    <w:p w14:paraId="410EA75F" w14:textId="0A7F3E76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L’Amministrazione, eventualmente in accordo e con il supporto di soggetti terzi, si occuperà della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selezione degli artisti che realizzeranno le opere. Successivamente, l’Amministrazione proporrà ai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privati proponenti, il tema ed il soggetto individuato dell’opera nell’ottica della miglior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collaborazione possibile,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ma conserverà in ogni caso la direzione artistica complessiva del progetto.</w:t>
      </w:r>
    </w:p>
    <w:p w14:paraId="49BC4D57" w14:textId="05D2495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Sarà sempre compito dell’Amministrazione verificare che gli artisti agiscano nel rispetto di tutte le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norme di sicurezza vigenti in materia e delle prescrizioni che saranno impartite dagli uffici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comunali.</w:t>
      </w:r>
    </w:p>
    <w:p w14:paraId="58645F81" w14:textId="3313F442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Il Comune e il soggetto privato, che ha concesso lo spazio, saranno sollevati da qualsiasi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responsabilità derivante da danni a cose e a persone che potrebbero verificarsi durante l’esecuzione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dell’opera d’arte da parte dell’artista, che è responsabile dell’utilizzo degli spazi assegnati fino al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termine della realizzazione dell’opera.</w:t>
      </w:r>
    </w:p>
    <w:p w14:paraId="7ADB33B3" w14:textId="153604F1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L’artista deve dotarsi di adeguati strumenti e ausili per la prevenzione degli infortuni sul lavoro,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nonché di specifica polizza assicurativa per rischi diversi, a copertura della responsabilità civile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verso terzi, compresi il proprietario ed il Comune, connessa allo svolgimento delle attività.</w:t>
      </w:r>
    </w:p>
    <w:p w14:paraId="39AFBA76" w14:textId="42C4C5D5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Sarà infine compito dell’Amministrazione valutare nel tempo eventuali attività di conservazione 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tutela dell’opera e/o la sua eventuale rimozione o sostituzione.</w:t>
      </w:r>
    </w:p>
    <w:p w14:paraId="286FD78A" w14:textId="77777777" w:rsidR="00662AB8" w:rsidRPr="004A2FEC" w:rsidRDefault="00662AB8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9105A7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10. IDONEITA' DEGLI SPAZI</w:t>
      </w:r>
    </w:p>
    <w:p w14:paraId="101D88C8" w14:textId="41691C08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Dell' idoneità degli spazi, del rispetto delle normative vigenti, anche edilizie e del regolamento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comunale risponderanno esclusivamente i soggetti che realizzano l'intervento in accordo con 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proprietari degli spazi con la totale esenzione di ogni responsabilità dell'Amministrazione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comunale.</w:t>
      </w:r>
    </w:p>
    <w:p w14:paraId="296069DD" w14:textId="56912A7F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In particolare le opere realizzate non dovranno essere offensive, discriminatorie e non dovranno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comunicare contenuti intolleranti, offensivi o d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scriminatori nei riguardi di religioni, etnie,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orientamenti sessuali e politica né contrari alla Costituzione Italiana.</w:t>
      </w:r>
    </w:p>
    <w:p w14:paraId="4C176577" w14:textId="2A4E8953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Sono ammesse esclusivamente opere originali, non coperte da diritti d' autore e non violino diritti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di terzi.</w:t>
      </w:r>
    </w:p>
    <w:p w14:paraId="616C2C3A" w14:textId="190353C2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A chi non si attenga ai suddetti principi sarà chiesta la cancellazione dell'intervento a proprie spese,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fermi restando ulteriori provvedimenti sanzionatori previsti dalle norme vigenti.</w:t>
      </w:r>
    </w:p>
    <w:p w14:paraId="34229FEC" w14:textId="77777777" w:rsidR="00662AB8" w:rsidRPr="004A2FEC" w:rsidRDefault="00662AB8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E99FCA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11. DIRITTI</w:t>
      </w:r>
    </w:p>
    <w:p w14:paraId="7225E977" w14:textId="55A71BAC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Gli artisti autori delle singole opere sono gli esclusivi titolari della proprietà intellettuale del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progetto creativo, della cui originalità si fanno garanti, ma i relativi diritti di proprietà e di utilizzo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delle opere dovranno essere ceduti al Comune di 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>Torre Cajetani</w:t>
      </w:r>
    </w:p>
    <w:p w14:paraId="7D9DBBB9" w14:textId="7B3D8FB4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 soggetti proprietari degli spazi privati utilizzati cedono i diritti di utilizzo della superficie per la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realizzazione dell’opera individuata.</w:t>
      </w:r>
    </w:p>
    <w:p w14:paraId="0B691CD5" w14:textId="779234A5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L’adesione al presente bando comporta l’accettazione di tutte le condizioni in esso contenute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nessuna esclusa, ivi compreso l’assenso del proprietario dell’area su cui sarà realizzata l’opera a far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sì che l’opera stessa sia fruibile da parte dell’Amministrazione Comunale per riprese audio/video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nonché per attività di valorizzazione nell’ambito di programmi ed iniziative che ne consentano la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restituzione pubblica.</w:t>
      </w:r>
    </w:p>
    <w:p w14:paraId="2BE5CD68" w14:textId="77777777" w:rsidR="00662AB8" w:rsidRPr="004A2FEC" w:rsidRDefault="00662AB8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83D21F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12. TRATTAMENTO DEI DATI PERSONALI</w:t>
      </w:r>
    </w:p>
    <w:p w14:paraId="605CA348" w14:textId="032E534E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Il Comune di 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>Torre Cajetani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dichiara che, in esecuzione agli obblighi imposti dal Regolamento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UE 679/2016 in materia di protezione dei dati personali, relativamente al presente contratto, potrà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trattare i dati personali del contraente sia in formato cartaceo che elettronico, per finalità pubblica,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di natura precontrattuale e contrattuale e per i connessi eventuali obblighi di legge.</w:t>
      </w:r>
    </w:p>
    <w:p w14:paraId="2227969E" w14:textId="31FE3820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Il trattamento dei dati avverrà ad opera di soggetti impegnati alla riservatezza, con logiche correlate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alle finalità e comunque in modo da garantire la sicurezza e la protezione dei dati.</w:t>
      </w:r>
    </w:p>
    <w:p w14:paraId="63C9EBE9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In qualsiasi momento potrete esercitare i diritti di cui al Regolamento UE 679/2016;</w:t>
      </w:r>
    </w:p>
    <w:p w14:paraId="7D3C943D" w14:textId="77777777" w:rsidR="00662AB8" w:rsidRPr="004A2FEC" w:rsidRDefault="00662AB8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21C5C8" w14:textId="7777777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13. PUBBLICITA' E CONTATTI</w:t>
      </w:r>
    </w:p>
    <w:p w14:paraId="1834884B" w14:textId="0615A8D7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Il presente avviso ed il relativo modello di manifestazione d' interesse allegato, saranno pubblicati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sul sito istituzionale </w:t>
      </w:r>
      <w:r w:rsidRPr="004A2FEC">
        <w:rPr>
          <w:rFonts w:asciiTheme="minorHAnsi" w:hAnsiTheme="minorHAnsi" w:cstheme="minorHAnsi"/>
          <w:color w:val="000081"/>
          <w:sz w:val="22"/>
          <w:szCs w:val="22"/>
        </w:rPr>
        <w:t>http://www.</w:t>
      </w:r>
      <w:r w:rsidR="00662AB8" w:rsidRPr="004A2FEC">
        <w:rPr>
          <w:rFonts w:asciiTheme="minorHAnsi" w:hAnsiTheme="minorHAnsi" w:cstheme="minorHAnsi"/>
          <w:color w:val="000081"/>
          <w:sz w:val="22"/>
          <w:szCs w:val="22"/>
        </w:rPr>
        <w:t>comune.torrecjaetani.fr.it</w:t>
      </w:r>
      <w:r w:rsidRPr="004A2FEC">
        <w:rPr>
          <w:rFonts w:asciiTheme="minorHAnsi" w:hAnsiTheme="minorHAnsi" w:cstheme="minorHAnsi"/>
          <w:color w:val="000081"/>
          <w:sz w:val="22"/>
          <w:szCs w:val="22"/>
        </w:rPr>
        <w:t xml:space="preserve"> </w:t>
      </w:r>
      <w:r w:rsidRPr="00F05118">
        <w:rPr>
          <w:rFonts w:asciiTheme="minorHAnsi" w:hAnsiTheme="minorHAnsi" w:cstheme="minorHAnsi"/>
          <w:color w:val="000000"/>
          <w:sz w:val="22"/>
          <w:szCs w:val="22"/>
        </w:rPr>
        <w:t xml:space="preserve">nella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e nella sezione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Amministrazione Trasparente.</w:t>
      </w:r>
    </w:p>
    <w:p w14:paraId="45AAFA24" w14:textId="27247D8D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Il responsabile del procedimento è 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Dott.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Luca Villani,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Responsabile del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>l’Area Tecnica</w:t>
      </w:r>
    </w:p>
    <w:p w14:paraId="1AB22F16" w14:textId="7FFDFFB3" w:rsidR="003E0DC7" w:rsidRPr="004A2FEC" w:rsidRDefault="003E0DC7" w:rsidP="003E0DC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2FEC">
        <w:rPr>
          <w:rFonts w:asciiTheme="minorHAnsi" w:hAnsiTheme="minorHAnsi" w:cstheme="minorHAnsi"/>
          <w:color w:val="000000"/>
          <w:sz w:val="22"/>
          <w:szCs w:val="22"/>
        </w:rPr>
        <w:t>Per qualsiasi chiarimento o informazione relativa al presente avviso e/o allegato modello è possibile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contattare l'ufficio 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tecnico </w:t>
      </w:r>
      <w:r w:rsidRPr="004A2FEC">
        <w:rPr>
          <w:rFonts w:asciiTheme="minorHAnsi" w:hAnsiTheme="minorHAnsi" w:cstheme="minorHAnsi"/>
          <w:color w:val="000000"/>
          <w:sz w:val="22"/>
          <w:szCs w:val="22"/>
        </w:rPr>
        <w:t>all' indirizzo e- mail</w:t>
      </w:r>
      <w:r w:rsidR="00662AB8" w:rsidRPr="004A2FE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9" w:history="1">
        <w:r w:rsidR="00662AB8" w:rsidRPr="004A2FEC">
          <w:rPr>
            <w:rStyle w:val="Collegamentoipertestuale"/>
            <w:rFonts w:asciiTheme="minorHAnsi" w:hAnsiTheme="minorHAnsi" w:cstheme="minorHAnsi"/>
            <w:sz w:val="22"/>
            <w:szCs w:val="22"/>
          </w:rPr>
          <w:t>utctorrecajetani@gmail.com</w:t>
        </w:r>
      </w:hyperlink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62AB8" w:rsidRPr="004A2FEC" w14:paraId="1F70960A" w14:textId="77777777" w:rsidTr="00662AB8">
        <w:tc>
          <w:tcPr>
            <w:tcW w:w="4956" w:type="dxa"/>
          </w:tcPr>
          <w:p w14:paraId="74AFD68D" w14:textId="77777777" w:rsidR="00662AB8" w:rsidRPr="004A2FEC" w:rsidRDefault="00662AB8" w:rsidP="003E0DC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7C2178D" w14:textId="77777777" w:rsidR="00662AB8" w:rsidRPr="004A2FEC" w:rsidRDefault="00662AB8" w:rsidP="00662AB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EC">
              <w:rPr>
                <w:rFonts w:asciiTheme="minorHAnsi" w:hAnsiTheme="minorHAnsi" w:cstheme="minorHAnsi"/>
                <w:sz w:val="22"/>
                <w:szCs w:val="22"/>
              </w:rPr>
              <w:t>Il Responsabile dell’Area Tecnica</w:t>
            </w:r>
          </w:p>
          <w:p w14:paraId="18C6D89C" w14:textId="4C6A7364" w:rsidR="00662AB8" w:rsidRPr="004A2FEC" w:rsidRDefault="00F00A62" w:rsidP="00662AB8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F.to </w:t>
            </w:r>
            <w:r w:rsidR="00662AB8" w:rsidRPr="004A2FEC">
              <w:rPr>
                <w:rFonts w:asciiTheme="minorHAnsi" w:hAnsiTheme="minorHAnsi" w:cstheme="minorHAnsi"/>
                <w:sz w:val="22"/>
                <w:szCs w:val="22"/>
              </w:rPr>
              <w:t>Dott. Luca Villani</w:t>
            </w:r>
          </w:p>
        </w:tc>
      </w:tr>
    </w:tbl>
    <w:p w14:paraId="67147C43" w14:textId="77777777" w:rsidR="005F02C1" w:rsidRPr="004A2FEC" w:rsidRDefault="005F02C1" w:rsidP="003E0DC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5F02C1" w:rsidRPr="004A2FEC" w:rsidSect="003E0DC7">
      <w:footerReference w:type="even" r:id="rId10"/>
      <w:footerReference w:type="default" r:id="rId11"/>
      <w:pgSz w:w="11907" w:h="16840" w:code="9"/>
      <w:pgMar w:top="851" w:right="1134" w:bottom="851" w:left="851" w:header="720" w:footer="2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B6F" w14:textId="77777777" w:rsidR="00FA753C" w:rsidRDefault="00FA753C">
      <w:r>
        <w:separator/>
      </w:r>
    </w:p>
  </w:endnote>
  <w:endnote w:type="continuationSeparator" w:id="0">
    <w:p w14:paraId="21C73C01" w14:textId="77777777" w:rsidR="00FA753C" w:rsidRDefault="00FA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Arial, Arial">
    <w:charset w:val="00"/>
    <w:family w:val="swiss"/>
    <w:pitch w:val="variable"/>
  </w:font>
  <w:font w:name="Deja Vu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894" w14:textId="77777777" w:rsidR="00057BAE" w:rsidRDefault="00057BA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B25810F" w14:textId="77777777" w:rsidR="00057BAE" w:rsidRDefault="00057B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CE2F" w14:textId="77777777" w:rsidR="00057BAE" w:rsidRPr="008257B4" w:rsidRDefault="00057BAE" w:rsidP="00C443E6">
    <w:pPr>
      <w:pStyle w:val="Pidipagina"/>
      <w:jc w:val="center"/>
      <w:rPr>
        <w:sz w:val="16"/>
        <w:szCs w:val="16"/>
      </w:rPr>
    </w:pPr>
  </w:p>
  <w:p w14:paraId="07661EE5" w14:textId="02EFB29C" w:rsidR="00057BAE" w:rsidRDefault="00057BAE" w:rsidP="00C443E6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5741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57414">
      <w:rPr>
        <w:b/>
        <w:bCs/>
        <w:noProof/>
      </w:rPr>
      <w:t>2</w:t>
    </w:r>
    <w:r>
      <w:rPr>
        <w:b/>
        <w:bCs/>
      </w:rPr>
      <w:fldChar w:fldCharType="end"/>
    </w:r>
  </w:p>
  <w:p w14:paraId="0D0C3DF1" w14:textId="77777777" w:rsidR="00057BAE" w:rsidRPr="008257B4" w:rsidRDefault="00057BAE" w:rsidP="00C443E6">
    <w:pPr>
      <w:pStyle w:val="Pidipagina"/>
      <w:jc w:val="center"/>
      <w:rPr>
        <w:sz w:val="16"/>
        <w:szCs w:val="16"/>
      </w:rPr>
    </w:pPr>
  </w:p>
  <w:p w14:paraId="3E5260BE" w14:textId="0DC713C2" w:rsidR="00057BAE" w:rsidRDefault="00057BAE" w:rsidP="00C443E6">
    <w:pPr>
      <w:pStyle w:val="Pidipagina"/>
      <w:jc w:val="center"/>
    </w:pPr>
    <w:r w:rsidRPr="00C443E6">
      <w:t>Via Circonvallazione Cerano, 3</w:t>
    </w:r>
    <w:r>
      <w:t xml:space="preserve"> – </w:t>
    </w:r>
    <w:r w:rsidRPr="00C443E6">
      <w:t>03010</w:t>
    </w:r>
    <w:r>
      <w:t xml:space="preserve"> - </w:t>
    </w:r>
    <w:r w:rsidRPr="00C443E6">
      <w:t>Torre Cajetani FR - Tel. 0775-596017 - C.F.: 00303680607</w:t>
    </w:r>
  </w:p>
  <w:p w14:paraId="2E0A1ACC" w14:textId="7AC7FC63" w:rsidR="00057BAE" w:rsidRDefault="00057BAE" w:rsidP="00FC55A7">
    <w:pPr>
      <w:pStyle w:val="Pidipagina"/>
      <w:tabs>
        <w:tab w:val="clear" w:pos="9638"/>
      </w:tabs>
      <w:jc w:val="center"/>
    </w:pPr>
    <w:hyperlink r:id="rId1" w:history="1">
      <w:r w:rsidRPr="00C07758">
        <w:rPr>
          <w:rStyle w:val="Collegamentoipertestuale"/>
        </w:rPr>
        <w:t>www.comune.torrecajetani.fr.it</w:t>
      </w:r>
    </w:hyperlink>
    <w:r>
      <w:t xml:space="preserve"> </w:t>
    </w:r>
    <w:r>
      <w:tab/>
    </w:r>
    <w:hyperlink r:id="rId2" w:history="1">
      <w:r w:rsidRPr="00C07758">
        <w:rPr>
          <w:rStyle w:val="Collegamentoipertestuale"/>
        </w:rPr>
        <w:t>utctorrecajetani@gmail.com</w:t>
      </w:r>
    </w:hyperlink>
    <w:r>
      <w:t xml:space="preserve"> </w:t>
    </w:r>
    <w:r>
      <w:tab/>
      <w:t xml:space="preserve">          </w:t>
    </w:r>
    <w:r w:rsidRPr="00C443E6">
      <w:rPr>
        <w:rStyle w:val="Collegamentoipertestuale"/>
      </w:rPr>
      <w:t>protocollo.torrecajetani@pec.it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837E" w14:textId="77777777" w:rsidR="00FA753C" w:rsidRDefault="00FA753C">
      <w:r>
        <w:separator/>
      </w:r>
    </w:p>
  </w:footnote>
  <w:footnote w:type="continuationSeparator" w:id="0">
    <w:p w14:paraId="1B7C91A3" w14:textId="77777777" w:rsidR="00FA753C" w:rsidRDefault="00FA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5BD"/>
    <w:multiLevelType w:val="hybridMultilevel"/>
    <w:tmpl w:val="64FC9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69C"/>
    <w:multiLevelType w:val="hybridMultilevel"/>
    <w:tmpl w:val="773800FC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8D1"/>
    <w:multiLevelType w:val="hybridMultilevel"/>
    <w:tmpl w:val="D8803AEA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8A35C5"/>
    <w:multiLevelType w:val="hybridMultilevel"/>
    <w:tmpl w:val="EDDEFB24"/>
    <w:lvl w:ilvl="0" w:tplc="C1185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D99"/>
    <w:multiLevelType w:val="hybridMultilevel"/>
    <w:tmpl w:val="8CB6C392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3413"/>
    <w:multiLevelType w:val="hybridMultilevel"/>
    <w:tmpl w:val="F9860EB6"/>
    <w:lvl w:ilvl="0" w:tplc="E43C59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23F9"/>
    <w:multiLevelType w:val="hybridMultilevel"/>
    <w:tmpl w:val="43F0B99E"/>
    <w:lvl w:ilvl="0" w:tplc="E606179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E598B"/>
    <w:multiLevelType w:val="hybridMultilevel"/>
    <w:tmpl w:val="07ACA1CE"/>
    <w:lvl w:ilvl="0" w:tplc="C11854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423EA9"/>
    <w:multiLevelType w:val="multilevel"/>
    <w:tmpl w:val="4F4EBA08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5C241D5F"/>
    <w:multiLevelType w:val="hybridMultilevel"/>
    <w:tmpl w:val="FEC697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160EF"/>
    <w:multiLevelType w:val="hybridMultilevel"/>
    <w:tmpl w:val="F788DCB4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87660">
    <w:abstractNumId w:val="2"/>
  </w:num>
  <w:num w:numId="2" w16cid:durableId="1318145149">
    <w:abstractNumId w:val="1"/>
  </w:num>
  <w:num w:numId="3" w16cid:durableId="1261260444">
    <w:abstractNumId w:val="9"/>
  </w:num>
  <w:num w:numId="4" w16cid:durableId="491871669">
    <w:abstractNumId w:val="5"/>
  </w:num>
  <w:num w:numId="5" w16cid:durableId="1100612110">
    <w:abstractNumId w:val="7"/>
  </w:num>
  <w:num w:numId="6" w16cid:durableId="985016849">
    <w:abstractNumId w:val="0"/>
  </w:num>
  <w:num w:numId="7" w16cid:durableId="412512488">
    <w:abstractNumId w:val="8"/>
  </w:num>
  <w:num w:numId="8" w16cid:durableId="1393046535">
    <w:abstractNumId w:val="8"/>
  </w:num>
  <w:num w:numId="9" w16cid:durableId="821700546">
    <w:abstractNumId w:val="10"/>
  </w:num>
  <w:num w:numId="10" w16cid:durableId="1444038761">
    <w:abstractNumId w:val="4"/>
  </w:num>
  <w:num w:numId="11" w16cid:durableId="1416509450">
    <w:abstractNumId w:val="3"/>
  </w:num>
  <w:num w:numId="12" w16cid:durableId="1787190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01"/>
    <w:rsid w:val="000036F7"/>
    <w:rsid w:val="00015F2A"/>
    <w:rsid w:val="00021067"/>
    <w:rsid w:val="0002397C"/>
    <w:rsid w:val="00030DD0"/>
    <w:rsid w:val="000326C3"/>
    <w:rsid w:val="00032ADA"/>
    <w:rsid w:val="00044DE0"/>
    <w:rsid w:val="00053B3A"/>
    <w:rsid w:val="00054E01"/>
    <w:rsid w:val="00054F1B"/>
    <w:rsid w:val="0005523A"/>
    <w:rsid w:val="00057BAE"/>
    <w:rsid w:val="00060F3B"/>
    <w:rsid w:val="00062AF4"/>
    <w:rsid w:val="000633B5"/>
    <w:rsid w:val="00065211"/>
    <w:rsid w:val="000666CA"/>
    <w:rsid w:val="00066947"/>
    <w:rsid w:val="00071F42"/>
    <w:rsid w:val="00077926"/>
    <w:rsid w:val="00077BC1"/>
    <w:rsid w:val="000828F2"/>
    <w:rsid w:val="00083804"/>
    <w:rsid w:val="00090C38"/>
    <w:rsid w:val="000962D9"/>
    <w:rsid w:val="000A144A"/>
    <w:rsid w:val="000C349E"/>
    <w:rsid w:val="000E2956"/>
    <w:rsid w:val="000E71AB"/>
    <w:rsid w:val="000F66AD"/>
    <w:rsid w:val="001060B3"/>
    <w:rsid w:val="001112DD"/>
    <w:rsid w:val="0011460F"/>
    <w:rsid w:val="00115FBD"/>
    <w:rsid w:val="001307EC"/>
    <w:rsid w:val="00150B4A"/>
    <w:rsid w:val="001557E9"/>
    <w:rsid w:val="00160B71"/>
    <w:rsid w:val="00166187"/>
    <w:rsid w:val="00181841"/>
    <w:rsid w:val="00185C5B"/>
    <w:rsid w:val="001875E8"/>
    <w:rsid w:val="001A20C7"/>
    <w:rsid w:val="001B208F"/>
    <w:rsid w:val="001B7041"/>
    <w:rsid w:val="001C031E"/>
    <w:rsid w:val="001D0079"/>
    <w:rsid w:val="001D0CD2"/>
    <w:rsid w:val="001D140D"/>
    <w:rsid w:val="001D3306"/>
    <w:rsid w:val="001D4795"/>
    <w:rsid w:val="001D5AFD"/>
    <w:rsid w:val="001E0ADA"/>
    <w:rsid w:val="001E38E7"/>
    <w:rsid w:val="001E6141"/>
    <w:rsid w:val="001F5467"/>
    <w:rsid w:val="001F7CA2"/>
    <w:rsid w:val="002031DD"/>
    <w:rsid w:val="0020360B"/>
    <w:rsid w:val="00205C34"/>
    <w:rsid w:val="0020716C"/>
    <w:rsid w:val="00207447"/>
    <w:rsid w:val="00211B76"/>
    <w:rsid w:val="002179D3"/>
    <w:rsid w:val="00217D43"/>
    <w:rsid w:val="00225D58"/>
    <w:rsid w:val="002350C0"/>
    <w:rsid w:val="002379F5"/>
    <w:rsid w:val="002476B6"/>
    <w:rsid w:val="002524B7"/>
    <w:rsid w:val="00253A4A"/>
    <w:rsid w:val="00260148"/>
    <w:rsid w:val="00260240"/>
    <w:rsid w:val="002615C8"/>
    <w:rsid w:val="00265004"/>
    <w:rsid w:val="00265F4E"/>
    <w:rsid w:val="002672CE"/>
    <w:rsid w:val="00281299"/>
    <w:rsid w:val="00287547"/>
    <w:rsid w:val="002918E0"/>
    <w:rsid w:val="0029641D"/>
    <w:rsid w:val="002A0703"/>
    <w:rsid w:val="002B48FD"/>
    <w:rsid w:val="002C46F4"/>
    <w:rsid w:val="002E1A51"/>
    <w:rsid w:val="002E1BE3"/>
    <w:rsid w:val="002E1F53"/>
    <w:rsid w:val="002E21B9"/>
    <w:rsid w:val="002E5B8E"/>
    <w:rsid w:val="002E7047"/>
    <w:rsid w:val="002F7059"/>
    <w:rsid w:val="00302CFB"/>
    <w:rsid w:val="00303114"/>
    <w:rsid w:val="00303484"/>
    <w:rsid w:val="003050F6"/>
    <w:rsid w:val="00313C94"/>
    <w:rsid w:val="00325BC0"/>
    <w:rsid w:val="003277DC"/>
    <w:rsid w:val="003317B5"/>
    <w:rsid w:val="00345F84"/>
    <w:rsid w:val="00352E51"/>
    <w:rsid w:val="0035389A"/>
    <w:rsid w:val="00354093"/>
    <w:rsid w:val="00356C81"/>
    <w:rsid w:val="0036238B"/>
    <w:rsid w:val="0037218F"/>
    <w:rsid w:val="0038150C"/>
    <w:rsid w:val="0039043D"/>
    <w:rsid w:val="003969BD"/>
    <w:rsid w:val="00397558"/>
    <w:rsid w:val="003A653C"/>
    <w:rsid w:val="003B5E8F"/>
    <w:rsid w:val="003B678D"/>
    <w:rsid w:val="003C0BDB"/>
    <w:rsid w:val="003D3761"/>
    <w:rsid w:val="003D6935"/>
    <w:rsid w:val="003D7A31"/>
    <w:rsid w:val="003E035E"/>
    <w:rsid w:val="003E0DC7"/>
    <w:rsid w:val="003E39F4"/>
    <w:rsid w:val="003E4262"/>
    <w:rsid w:val="003F68AE"/>
    <w:rsid w:val="00404B05"/>
    <w:rsid w:val="0041161D"/>
    <w:rsid w:val="00413933"/>
    <w:rsid w:val="00422759"/>
    <w:rsid w:val="00425347"/>
    <w:rsid w:val="00435E73"/>
    <w:rsid w:val="00441B53"/>
    <w:rsid w:val="0044532B"/>
    <w:rsid w:val="004467D6"/>
    <w:rsid w:val="0045404E"/>
    <w:rsid w:val="00455852"/>
    <w:rsid w:val="004629CE"/>
    <w:rsid w:val="00472F63"/>
    <w:rsid w:val="00473A80"/>
    <w:rsid w:val="0047680A"/>
    <w:rsid w:val="0048317D"/>
    <w:rsid w:val="0048633A"/>
    <w:rsid w:val="00491D19"/>
    <w:rsid w:val="004946DA"/>
    <w:rsid w:val="00495CCE"/>
    <w:rsid w:val="004A0F8F"/>
    <w:rsid w:val="004A2FEC"/>
    <w:rsid w:val="004A31BE"/>
    <w:rsid w:val="004C2A60"/>
    <w:rsid w:val="004C54A7"/>
    <w:rsid w:val="004E1AEA"/>
    <w:rsid w:val="004E277C"/>
    <w:rsid w:val="004F17F8"/>
    <w:rsid w:val="004F1949"/>
    <w:rsid w:val="004F697A"/>
    <w:rsid w:val="00501072"/>
    <w:rsid w:val="00501A65"/>
    <w:rsid w:val="005072C5"/>
    <w:rsid w:val="0052171F"/>
    <w:rsid w:val="0052392C"/>
    <w:rsid w:val="005239F7"/>
    <w:rsid w:val="0053765D"/>
    <w:rsid w:val="00540F8F"/>
    <w:rsid w:val="0054355E"/>
    <w:rsid w:val="00551A92"/>
    <w:rsid w:val="00552835"/>
    <w:rsid w:val="00554016"/>
    <w:rsid w:val="00554D95"/>
    <w:rsid w:val="00563ECF"/>
    <w:rsid w:val="00565B3A"/>
    <w:rsid w:val="00566469"/>
    <w:rsid w:val="005664C8"/>
    <w:rsid w:val="00571744"/>
    <w:rsid w:val="00573A35"/>
    <w:rsid w:val="00576C6A"/>
    <w:rsid w:val="0058376C"/>
    <w:rsid w:val="00584A49"/>
    <w:rsid w:val="0059234E"/>
    <w:rsid w:val="005A4F4F"/>
    <w:rsid w:val="005A6940"/>
    <w:rsid w:val="005B5640"/>
    <w:rsid w:val="005B75ED"/>
    <w:rsid w:val="005C3087"/>
    <w:rsid w:val="005D1905"/>
    <w:rsid w:val="005D62C0"/>
    <w:rsid w:val="005D7D9C"/>
    <w:rsid w:val="005E0E74"/>
    <w:rsid w:val="005E7793"/>
    <w:rsid w:val="005F02C1"/>
    <w:rsid w:val="005F02E8"/>
    <w:rsid w:val="005F06B7"/>
    <w:rsid w:val="005F23AD"/>
    <w:rsid w:val="005F6ADB"/>
    <w:rsid w:val="00600C72"/>
    <w:rsid w:val="006055DD"/>
    <w:rsid w:val="00605DEF"/>
    <w:rsid w:val="006120C3"/>
    <w:rsid w:val="00617F01"/>
    <w:rsid w:val="00625B67"/>
    <w:rsid w:val="00655DB4"/>
    <w:rsid w:val="00662AB8"/>
    <w:rsid w:val="0066310F"/>
    <w:rsid w:val="0066532D"/>
    <w:rsid w:val="00671E9B"/>
    <w:rsid w:val="006827A4"/>
    <w:rsid w:val="00687692"/>
    <w:rsid w:val="006B1C0A"/>
    <w:rsid w:val="006B2977"/>
    <w:rsid w:val="006C0455"/>
    <w:rsid w:val="006C3607"/>
    <w:rsid w:val="006C402A"/>
    <w:rsid w:val="006D2367"/>
    <w:rsid w:val="006E0F8F"/>
    <w:rsid w:val="006E6A0B"/>
    <w:rsid w:val="006F3480"/>
    <w:rsid w:val="006F3597"/>
    <w:rsid w:val="006F503C"/>
    <w:rsid w:val="006F75E9"/>
    <w:rsid w:val="00707229"/>
    <w:rsid w:val="00707BC0"/>
    <w:rsid w:val="00716048"/>
    <w:rsid w:val="00720B26"/>
    <w:rsid w:val="0074060A"/>
    <w:rsid w:val="00747C44"/>
    <w:rsid w:val="0076734F"/>
    <w:rsid w:val="007734C8"/>
    <w:rsid w:val="007741F8"/>
    <w:rsid w:val="00774D92"/>
    <w:rsid w:val="00786166"/>
    <w:rsid w:val="007A1F9F"/>
    <w:rsid w:val="007B3081"/>
    <w:rsid w:val="007B6477"/>
    <w:rsid w:val="007C0B62"/>
    <w:rsid w:val="007D3EC8"/>
    <w:rsid w:val="007D6FF4"/>
    <w:rsid w:val="007E139D"/>
    <w:rsid w:val="007E20FD"/>
    <w:rsid w:val="007E6DEB"/>
    <w:rsid w:val="007F4350"/>
    <w:rsid w:val="007F5341"/>
    <w:rsid w:val="0080097B"/>
    <w:rsid w:val="008025C0"/>
    <w:rsid w:val="008057CE"/>
    <w:rsid w:val="00812674"/>
    <w:rsid w:val="008237D5"/>
    <w:rsid w:val="00823A40"/>
    <w:rsid w:val="008257B4"/>
    <w:rsid w:val="00831084"/>
    <w:rsid w:val="00831CE5"/>
    <w:rsid w:val="00831DDF"/>
    <w:rsid w:val="00843039"/>
    <w:rsid w:val="0086156D"/>
    <w:rsid w:val="0086373F"/>
    <w:rsid w:val="00871D1F"/>
    <w:rsid w:val="00891E1C"/>
    <w:rsid w:val="00892587"/>
    <w:rsid w:val="008A0B66"/>
    <w:rsid w:val="008A2C5B"/>
    <w:rsid w:val="008B4CCD"/>
    <w:rsid w:val="008C0F28"/>
    <w:rsid w:val="008C3CFD"/>
    <w:rsid w:val="008C7250"/>
    <w:rsid w:val="008D2E1F"/>
    <w:rsid w:val="008D5529"/>
    <w:rsid w:val="008E0310"/>
    <w:rsid w:val="008F149A"/>
    <w:rsid w:val="008F3A43"/>
    <w:rsid w:val="00900391"/>
    <w:rsid w:val="00905062"/>
    <w:rsid w:val="00905735"/>
    <w:rsid w:val="00911583"/>
    <w:rsid w:val="0091333A"/>
    <w:rsid w:val="00914BE0"/>
    <w:rsid w:val="0091733C"/>
    <w:rsid w:val="00922D57"/>
    <w:rsid w:val="00923774"/>
    <w:rsid w:val="009247D1"/>
    <w:rsid w:val="00931545"/>
    <w:rsid w:val="00931CF4"/>
    <w:rsid w:val="009438C3"/>
    <w:rsid w:val="00954067"/>
    <w:rsid w:val="0095606B"/>
    <w:rsid w:val="009649D4"/>
    <w:rsid w:val="009649F0"/>
    <w:rsid w:val="009724BC"/>
    <w:rsid w:val="00982467"/>
    <w:rsid w:val="009860EE"/>
    <w:rsid w:val="00997181"/>
    <w:rsid w:val="009A08E0"/>
    <w:rsid w:val="009A1F15"/>
    <w:rsid w:val="009A4601"/>
    <w:rsid w:val="009A5D35"/>
    <w:rsid w:val="009C0C70"/>
    <w:rsid w:val="009C11F0"/>
    <w:rsid w:val="009C4768"/>
    <w:rsid w:val="009C4F2C"/>
    <w:rsid w:val="009D0827"/>
    <w:rsid w:val="009D0CE7"/>
    <w:rsid w:val="009D170F"/>
    <w:rsid w:val="009D25BA"/>
    <w:rsid w:val="009D738B"/>
    <w:rsid w:val="009E16D3"/>
    <w:rsid w:val="009E5A08"/>
    <w:rsid w:val="009E5BB6"/>
    <w:rsid w:val="009E6CD6"/>
    <w:rsid w:val="009F5841"/>
    <w:rsid w:val="009F6FD1"/>
    <w:rsid w:val="00A01A57"/>
    <w:rsid w:val="00A137BC"/>
    <w:rsid w:val="00A21E87"/>
    <w:rsid w:val="00A3147D"/>
    <w:rsid w:val="00A353BA"/>
    <w:rsid w:val="00A43951"/>
    <w:rsid w:val="00A446BA"/>
    <w:rsid w:val="00A4747F"/>
    <w:rsid w:val="00A57453"/>
    <w:rsid w:val="00A63DC4"/>
    <w:rsid w:val="00A6425D"/>
    <w:rsid w:val="00A65737"/>
    <w:rsid w:val="00A665D3"/>
    <w:rsid w:val="00A85807"/>
    <w:rsid w:val="00A91F1A"/>
    <w:rsid w:val="00A91F2A"/>
    <w:rsid w:val="00A94773"/>
    <w:rsid w:val="00A97BFA"/>
    <w:rsid w:val="00AA1B37"/>
    <w:rsid w:val="00AA3222"/>
    <w:rsid w:val="00AA52AD"/>
    <w:rsid w:val="00AA6CE9"/>
    <w:rsid w:val="00AB167D"/>
    <w:rsid w:val="00AB2D15"/>
    <w:rsid w:val="00AD01D0"/>
    <w:rsid w:val="00AE0478"/>
    <w:rsid w:val="00AE59D9"/>
    <w:rsid w:val="00AF1675"/>
    <w:rsid w:val="00AF59BE"/>
    <w:rsid w:val="00B00C16"/>
    <w:rsid w:val="00B02205"/>
    <w:rsid w:val="00B05A6B"/>
    <w:rsid w:val="00B13B1E"/>
    <w:rsid w:val="00B16AD6"/>
    <w:rsid w:val="00B4514C"/>
    <w:rsid w:val="00B55D0E"/>
    <w:rsid w:val="00B628E0"/>
    <w:rsid w:val="00B76013"/>
    <w:rsid w:val="00B77F3F"/>
    <w:rsid w:val="00B82479"/>
    <w:rsid w:val="00B848E2"/>
    <w:rsid w:val="00B87E1D"/>
    <w:rsid w:val="00B91908"/>
    <w:rsid w:val="00BD03F3"/>
    <w:rsid w:val="00BD3D7A"/>
    <w:rsid w:val="00BD7FCE"/>
    <w:rsid w:val="00BE0F31"/>
    <w:rsid w:val="00BF1031"/>
    <w:rsid w:val="00BF65A3"/>
    <w:rsid w:val="00C01A8D"/>
    <w:rsid w:val="00C070BE"/>
    <w:rsid w:val="00C12CB6"/>
    <w:rsid w:val="00C316B4"/>
    <w:rsid w:val="00C320D1"/>
    <w:rsid w:val="00C323D9"/>
    <w:rsid w:val="00C443E6"/>
    <w:rsid w:val="00C45493"/>
    <w:rsid w:val="00C502FD"/>
    <w:rsid w:val="00C562F3"/>
    <w:rsid w:val="00C57930"/>
    <w:rsid w:val="00C61C30"/>
    <w:rsid w:val="00C71AD1"/>
    <w:rsid w:val="00C73B0D"/>
    <w:rsid w:val="00C76684"/>
    <w:rsid w:val="00C850BE"/>
    <w:rsid w:val="00C87525"/>
    <w:rsid w:val="00C877E0"/>
    <w:rsid w:val="00C92830"/>
    <w:rsid w:val="00C93AF3"/>
    <w:rsid w:val="00CA0950"/>
    <w:rsid w:val="00CA4BD9"/>
    <w:rsid w:val="00CB2237"/>
    <w:rsid w:val="00CB2D1E"/>
    <w:rsid w:val="00CB30E3"/>
    <w:rsid w:val="00CC0255"/>
    <w:rsid w:val="00CC2581"/>
    <w:rsid w:val="00CC3C1A"/>
    <w:rsid w:val="00CC450B"/>
    <w:rsid w:val="00CD28E4"/>
    <w:rsid w:val="00CD5F03"/>
    <w:rsid w:val="00CE127D"/>
    <w:rsid w:val="00CF0E22"/>
    <w:rsid w:val="00CF1A64"/>
    <w:rsid w:val="00CF29E3"/>
    <w:rsid w:val="00CF669D"/>
    <w:rsid w:val="00D06A05"/>
    <w:rsid w:val="00D070D3"/>
    <w:rsid w:val="00D128D2"/>
    <w:rsid w:val="00D134B1"/>
    <w:rsid w:val="00D17734"/>
    <w:rsid w:val="00D301A0"/>
    <w:rsid w:val="00D30C43"/>
    <w:rsid w:val="00D41E04"/>
    <w:rsid w:val="00D43FE2"/>
    <w:rsid w:val="00D4427E"/>
    <w:rsid w:val="00D44AE3"/>
    <w:rsid w:val="00D455B4"/>
    <w:rsid w:val="00D54CA8"/>
    <w:rsid w:val="00D57414"/>
    <w:rsid w:val="00D6358A"/>
    <w:rsid w:val="00D658E0"/>
    <w:rsid w:val="00D65CC6"/>
    <w:rsid w:val="00D67EF4"/>
    <w:rsid w:val="00D752EE"/>
    <w:rsid w:val="00D86267"/>
    <w:rsid w:val="00D90FBF"/>
    <w:rsid w:val="00D91021"/>
    <w:rsid w:val="00D95D65"/>
    <w:rsid w:val="00DA4BE7"/>
    <w:rsid w:val="00DB0BEE"/>
    <w:rsid w:val="00DB24AC"/>
    <w:rsid w:val="00DC2365"/>
    <w:rsid w:val="00DC5CC0"/>
    <w:rsid w:val="00DD11FA"/>
    <w:rsid w:val="00DD42F1"/>
    <w:rsid w:val="00DD5F4E"/>
    <w:rsid w:val="00DD705A"/>
    <w:rsid w:val="00DE303D"/>
    <w:rsid w:val="00DE30B9"/>
    <w:rsid w:val="00DE6273"/>
    <w:rsid w:val="00DF0327"/>
    <w:rsid w:val="00DF6BB7"/>
    <w:rsid w:val="00E05690"/>
    <w:rsid w:val="00E07AA3"/>
    <w:rsid w:val="00E10A27"/>
    <w:rsid w:val="00E12B8D"/>
    <w:rsid w:val="00E33EAA"/>
    <w:rsid w:val="00E34403"/>
    <w:rsid w:val="00E41801"/>
    <w:rsid w:val="00E41F4E"/>
    <w:rsid w:val="00E43A10"/>
    <w:rsid w:val="00E4444D"/>
    <w:rsid w:val="00E449AE"/>
    <w:rsid w:val="00E44A21"/>
    <w:rsid w:val="00E46DBC"/>
    <w:rsid w:val="00E51569"/>
    <w:rsid w:val="00E5258A"/>
    <w:rsid w:val="00E8629C"/>
    <w:rsid w:val="00E96FF3"/>
    <w:rsid w:val="00EA1E9F"/>
    <w:rsid w:val="00EA7F30"/>
    <w:rsid w:val="00EC0475"/>
    <w:rsid w:val="00EC1271"/>
    <w:rsid w:val="00EC25DE"/>
    <w:rsid w:val="00ED3254"/>
    <w:rsid w:val="00ED3930"/>
    <w:rsid w:val="00EE0513"/>
    <w:rsid w:val="00EE0FB7"/>
    <w:rsid w:val="00EF1806"/>
    <w:rsid w:val="00F00A62"/>
    <w:rsid w:val="00F04DA4"/>
    <w:rsid w:val="00F05118"/>
    <w:rsid w:val="00F077D7"/>
    <w:rsid w:val="00F148A1"/>
    <w:rsid w:val="00F16B9B"/>
    <w:rsid w:val="00F20BC4"/>
    <w:rsid w:val="00F23F9A"/>
    <w:rsid w:val="00F242F1"/>
    <w:rsid w:val="00F255C1"/>
    <w:rsid w:val="00F359AE"/>
    <w:rsid w:val="00F437D2"/>
    <w:rsid w:val="00F633E3"/>
    <w:rsid w:val="00F74FFF"/>
    <w:rsid w:val="00F76513"/>
    <w:rsid w:val="00F83AD2"/>
    <w:rsid w:val="00F96CA8"/>
    <w:rsid w:val="00FA1492"/>
    <w:rsid w:val="00FA753C"/>
    <w:rsid w:val="00FA7F34"/>
    <w:rsid w:val="00FB45C6"/>
    <w:rsid w:val="00FB69C2"/>
    <w:rsid w:val="00FC55A7"/>
    <w:rsid w:val="00FC7820"/>
    <w:rsid w:val="00FD284B"/>
    <w:rsid w:val="00FD6085"/>
    <w:rsid w:val="00FF38FA"/>
    <w:rsid w:val="00FF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DD030"/>
  <w15:docId w15:val="{2F178D25-9BDE-48A3-B54C-C4E2533B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0079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0079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i/>
      <w:iCs/>
      <w:sz w:val="20"/>
    </w:rPr>
  </w:style>
  <w:style w:type="paragraph" w:styleId="Titolo2">
    <w:name w:val="heading 2"/>
    <w:basedOn w:val="Normale"/>
    <w:next w:val="Normale"/>
    <w:link w:val="Titolo2Carattere"/>
    <w:qFormat/>
    <w:rsid w:val="001D0079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1"/>
    </w:pPr>
    <w:rPr>
      <w:rFonts w:ascii="Arial" w:hAnsi="Arial"/>
      <w:b/>
      <w:bCs/>
      <w:szCs w:val="20"/>
    </w:rPr>
  </w:style>
  <w:style w:type="paragraph" w:styleId="Titolo3">
    <w:name w:val="heading 3"/>
    <w:basedOn w:val="Normale"/>
    <w:next w:val="Normale"/>
    <w:qFormat/>
    <w:rsid w:val="001D0079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2"/>
    </w:pPr>
    <w:rPr>
      <w:rFonts w:ascii="Arial" w:hAnsi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D0079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Titolo5">
    <w:name w:val="heading 5"/>
    <w:basedOn w:val="Normale"/>
    <w:next w:val="Normale"/>
    <w:qFormat/>
    <w:rsid w:val="001D0079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4"/>
    </w:pPr>
    <w:rPr>
      <w:rFonts w:ascii="Arial" w:hAnsi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007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rsid w:val="001D007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D007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link w:val="Corpodeltesto2Carattere"/>
    <w:rsid w:val="001D007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b/>
      <w:bCs/>
      <w:sz w:val="20"/>
      <w:szCs w:val="20"/>
    </w:rPr>
  </w:style>
  <w:style w:type="character" w:styleId="Numeropagina">
    <w:name w:val="page number"/>
    <w:basedOn w:val="Carpredefinitoparagrafo"/>
    <w:rsid w:val="001D0079"/>
  </w:style>
  <w:style w:type="paragraph" w:styleId="Corpodeltesto3">
    <w:name w:val="Body Text 3"/>
    <w:basedOn w:val="Normale"/>
    <w:link w:val="Corpodeltesto3Carattere"/>
    <w:rsid w:val="001D007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Arial" w:hAnsi="Arial"/>
      <w:sz w:val="20"/>
    </w:rPr>
  </w:style>
  <w:style w:type="character" w:styleId="Enfasigrassetto">
    <w:name w:val="Strong"/>
    <w:qFormat/>
    <w:rsid w:val="001E6141"/>
    <w:rPr>
      <w:b/>
      <w:bCs/>
    </w:rPr>
  </w:style>
  <w:style w:type="character" w:customStyle="1" w:styleId="Corpodeltesto3Carattere">
    <w:name w:val="Corpo del testo 3 Carattere"/>
    <w:link w:val="Corpodeltesto3"/>
    <w:rsid w:val="007734C8"/>
    <w:rPr>
      <w:rFonts w:ascii="Arial" w:hAnsi="Arial"/>
      <w:szCs w:val="24"/>
    </w:rPr>
  </w:style>
  <w:style w:type="character" w:customStyle="1" w:styleId="Titolo4Carattere">
    <w:name w:val="Titolo 4 Carattere"/>
    <w:link w:val="Titolo4"/>
    <w:rsid w:val="00892587"/>
    <w:rPr>
      <w:rFonts w:ascii="Arial" w:hAnsi="Arial"/>
      <w:b/>
      <w:bCs/>
      <w:i/>
      <w:iCs/>
    </w:rPr>
  </w:style>
  <w:style w:type="character" w:customStyle="1" w:styleId="CorpotestoCarattere">
    <w:name w:val="Corpo testo Carattere"/>
    <w:link w:val="Corpotesto"/>
    <w:rsid w:val="00892587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92587"/>
    <w:rPr>
      <w:rFonts w:ascii="Arial" w:hAnsi="Arial"/>
      <w:b/>
      <w:bCs/>
    </w:rPr>
  </w:style>
  <w:style w:type="character" w:customStyle="1" w:styleId="Titolo2Carattere">
    <w:name w:val="Titolo 2 Carattere"/>
    <w:link w:val="Titolo2"/>
    <w:rsid w:val="00892587"/>
    <w:rPr>
      <w:rFonts w:ascii="Arial" w:hAnsi="Arial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F20BC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E6"/>
  </w:style>
  <w:style w:type="character" w:styleId="Collegamentoipertestuale">
    <w:name w:val="Hyperlink"/>
    <w:basedOn w:val="Carpredefinitoparagrafo"/>
    <w:unhideWhenUsed/>
    <w:rsid w:val="00C443E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43E6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5A4F4F"/>
  </w:style>
  <w:style w:type="character" w:styleId="Enfasicorsivo">
    <w:name w:val="Emphasis"/>
    <w:basedOn w:val="Carpredefinitoparagrafo"/>
    <w:uiPriority w:val="20"/>
    <w:qFormat/>
    <w:rsid w:val="005A4F4F"/>
    <w:rPr>
      <w:i/>
      <w:iCs/>
    </w:rPr>
  </w:style>
  <w:style w:type="paragraph" w:styleId="Rientrocorpodeltesto3">
    <w:name w:val="Body Text Indent 3"/>
    <w:basedOn w:val="Normale"/>
    <w:link w:val="Rientrocorpodeltesto3Carattere"/>
    <w:rsid w:val="005F02C1"/>
    <w:pPr>
      <w:tabs>
        <w:tab w:val="left" w:pos="1418"/>
      </w:tabs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02C1"/>
    <w:rPr>
      <w:rFonts w:ascii="Arial" w:hAnsi="Arial"/>
      <w:sz w:val="16"/>
      <w:szCs w:val="16"/>
    </w:rPr>
  </w:style>
  <w:style w:type="paragraph" w:customStyle="1" w:styleId="Standard">
    <w:name w:val="Standard"/>
    <w:rsid w:val="002476B6"/>
    <w:pPr>
      <w:suppressAutoHyphens/>
      <w:autoSpaceDN w:val="0"/>
      <w:textAlignment w:val="baseline"/>
    </w:pPr>
    <w:rPr>
      <w:kern w:val="3"/>
      <w:sz w:val="24"/>
      <w:szCs w:val="24"/>
      <w:lang w:eastAsia="zh-CN" w:bidi="he-IL"/>
    </w:rPr>
  </w:style>
  <w:style w:type="paragraph" w:customStyle="1" w:styleId="Standarduser">
    <w:name w:val="Standard (user)"/>
    <w:rsid w:val="002476B6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Arial, 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476B6"/>
    <w:rPr>
      <w:color w:val="0000FF"/>
      <w:u w:val="single"/>
    </w:rPr>
  </w:style>
  <w:style w:type="numbering" w:customStyle="1" w:styleId="WW8Num5">
    <w:name w:val="WW8Num5"/>
    <w:basedOn w:val="Nessunelenco"/>
    <w:rsid w:val="002476B6"/>
    <w:pPr>
      <w:numPr>
        <w:numId w:val="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25BC0"/>
    <w:rPr>
      <w:color w:val="605E5C"/>
      <w:shd w:val="clear" w:color="auto" w:fill="E1DFDD"/>
    </w:rPr>
  </w:style>
  <w:style w:type="paragraph" w:customStyle="1" w:styleId="Default">
    <w:name w:val="Default"/>
    <w:rsid w:val="00571744"/>
    <w:pPr>
      <w:autoSpaceDE w:val="0"/>
      <w:autoSpaceDN w:val="0"/>
      <w:adjustRightInd w:val="0"/>
    </w:pPr>
    <w:rPr>
      <w:rFonts w:ascii="Deja Vu Sans" w:hAnsi="Deja Vu Sans" w:cs="Deja Vu Sans"/>
      <w:color w:val="000000"/>
      <w:sz w:val="24"/>
      <w:szCs w:val="24"/>
    </w:rPr>
  </w:style>
  <w:style w:type="table" w:styleId="Grigliatabella">
    <w:name w:val="Table Grid"/>
    <w:basedOn w:val="Tabellanormale"/>
    <w:rsid w:val="00E3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62AB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2A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62AB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2A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2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torrecajetani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tctorrecajetani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tctorrecajetani@gmail.com" TargetMode="External"/><Relationship Id="rId1" Type="http://schemas.openxmlformats.org/officeDocument/2006/relationships/hyperlink" Target="http://www.comune.torrecajetani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D I  M O N T E L A N I C O</vt:lpstr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cp:lastPrinted>2025-07-14T13:48:00Z</cp:lastPrinted>
  <dcterms:created xsi:type="dcterms:W3CDTF">2025-09-29T07:18:00Z</dcterms:created>
  <dcterms:modified xsi:type="dcterms:W3CDTF">2025-10-28T08:02:00Z</dcterms:modified>
</cp:coreProperties>
</file>